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86" w:rsidRPr="00595EA2" w:rsidRDefault="00AE2386" w:rsidP="00AE23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</w:pP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>УПРАВЛЕНИЕ ОБРАЗОВАНИЯ АДМИНИСТРАЦИИ</w:t>
      </w:r>
    </w:p>
    <w:p w:rsidR="00AE2386" w:rsidRPr="00595EA2" w:rsidRDefault="00AE2386" w:rsidP="00AE23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</w:pP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>НЮКСЕНСКОГО МУНИЦИПАЛЬНОГО РАЙОНА</w:t>
      </w:r>
    </w:p>
    <w:p w:rsidR="00AE2386" w:rsidRPr="00595EA2" w:rsidRDefault="00AE2386" w:rsidP="00AE23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</w:pP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>ВОЛОГОДСКОЙ ОБЛАСТИ</w:t>
      </w:r>
    </w:p>
    <w:p w:rsidR="00AE2386" w:rsidRPr="00595EA2" w:rsidRDefault="00AE2386" w:rsidP="00AE23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</w:pPr>
    </w:p>
    <w:p w:rsidR="00AE2386" w:rsidRPr="00595EA2" w:rsidRDefault="00AE2386" w:rsidP="00AE23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</w:pP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>ПРИКАЗ</w:t>
      </w:r>
    </w:p>
    <w:p w:rsidR="00AE2386" w:rsidRPr="00595EA2" w:rsidRDefault="00AE2386" w:rsidP="00AE238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</w:pP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>19.06.2017 г.</w:t>
      </w: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ab/>
      </w: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ab/>
      </w: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ab/>
      </w: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ab/>
      </w: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ab/>
      </w: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ab/>
      </w: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ab/>
      </w: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ab/>
      </w:r>
      <w:r w:rsidRPr="00595EA2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ab/>
        <w:t>№ 01-03/205-а</w:t>
      </w:r>
    </w:p>
    <w:p w:rsidR="00AE2386" w:rsidRPr="00595EA2" w:rsidRDefault="00AE2386" w:rsidP="00AE23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</w:pPr>
    </w:p>
    <w:p w:rsidR="00AE2386" w:rsidRPr="00A078DB" w:rsidRDefault="00AE2386" w:rsidP="00AE238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</w:pPr>
    </w:p>
    <w:p w:rsidR="00AE2386" w:rsidRPr="00A078DB" w:rsidRDefault="00AE2386" w:rsidP="00AE2386">
      <w:pPr>
        <w:suppressAutoHyphens/>
        <w:autoSpaceDN w:val="0"/>
        <w:spacing w:after="0" w:line="360" w:lineRule="auto"/>
        <w:ind w:firstLine="54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В соответствии с муниципальной программой «Развитие образования </w:t>
      </w:r>
      <w:proofErr w:type="spellStart"/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Hюксенского</w:t>
      </w:r>
      <w:proofErr w:type="spellEnd"/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муниципального района на 2016-2020 годы», утвержденной постановлением администрации </w:t>
      </w:r>
      <w:proofErr w:type="spellStart"/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Нюксенского</w:t>
      </w:r>
      <w:proofErr w:type="spellEnd"/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муниципального района от 09.10.2015 № 138 (с последующими изменениями),</w:t>
      </w:r>
    </w:p>
    <w:p w:rsidR="00AE2386" w:rsidRPr="00A078DB" w:rsidRDefault="00AE2386" w:rsidP="00AE2386">
      <w:pPr>
        <w:suppressAutoHyphens/>
        <w:autoSpaceDN w:val="0"/>
        <w:spacing w:after="0" w:line="360" w:lineRule="auto"/>
        <w:ind w:firstLine="54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A078D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ПРИКАЗЫВАЮ</w:t>
      </w:r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AE2386" w:rsidRPr="00A078DB" w:rsidRDefault="00AE2386" w:rsidP="00AE2386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0" w:firstLine="426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Утвердить программу персонифицированного финансирования дополнительного образования детей в </w:t>
      </w:r>
      <w:proofErr w:type="spellStart"/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Нюксенском</w:t>
      </w:r>
      <w:proofErr w:type="spellEnd"/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муниципальном районе на 2017 год (далее – программа персонифицированного финансирования) в соответствии с Приложением 1.</w:t>
      </w:r>
    </w:p>
    <w:p w:rsidR="00AE2386" w:rsidRPr="00A078DB" w:rsidRDefault="00AE2386" w:rsidP="00AE2386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hanging="141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Управлению образования:</w:t>
      </w:r>
    </w:p>
    <w:p w:rsidR="00AE2386" w:rsidRPr="00A078DB" w:rsidRDefault="00AE2386" w:rsidP="00AE2386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2.1. </w:t>
      </w:r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В срок до 15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августа</w:t>
      </w:r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2017 года обеспечить предоставление детям, проживающим на территории </w:t>
      </w:r>
      <w:proofErr w:type="spellStart"/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Нюксенского</w:t>
      </w:r>
      <w:proofErr w:type="spellEnd"/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муниципального района, сертификатов дополнительного образования в соответствии с требованиями программы персонифицированного финансирования.</w:t>
      </w:r>
    </w:p>
    <w:p w:rsidR="00AE2386" w:rsidRPr="00A078DB" w:rsidRDefault="00AE2386" w:rsidP="00AE2386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2.2. </w:t>
      </w:r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Обеспечить организационное, информационное и методическое сопровождение реализации программы персонифицированного финансирования.</w:t>
      </w:r>
    </w:p>
    <w:p w:rsidR="00AE2386" w:rsidRPr="00A078DB" w:rsidRDefault="00AE2386" w:rsidP="00AE2386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Контроль исполнения настоящего приказа оставляю за собой.</w:t>
      </w:r>
    </w:p>
    <w:p w:rsidR="00AE2386" w:rsidRPr="00A078DB" w:rsidRDefault="00AE2386" w:rsidP="00AE2386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0" w:firstLine="426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A078D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Настоящий приказ вступает в силу со дня его принятия и подлежит обязательному опубликованию.</w:t>
      </w:r>
    </w:p>
    <w:p w:rsidR="00AE2386" w:rsidRPr="00A078DB" w:rsidRDefault="00AE2386" w:rsidP="00AE238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E2386" w:rsidRDefault="00AE2386" w:rsidP="00AE2386">
      <w:pPr>
        <w:tabs>
          <w:tab w:val="left" w:pos="2805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F"/>
          <w:kern w:val="3"/>
          <w:sz w:val="24"/>
          <w:szCs w:val="28"/>
          <w:lang w:eastAsia="ru-RU" w:bidi="hi-IN"/>
        </w:rPr>
      </w:pPr>
      <w:r w:rsidRPr="00A078DB">
        <w:rPr>
          <w:rFonts w:ascii="Times New Roman" w:eastAsia="SimSun" w:hAnsi="Times New Roman" w:cs="F"/>
          <w:kern w:val="3"/>
          <w:sz w:val="24"/>
          <w:szCs w:val="28"/>
          <w:lang w:eastAsia="ru-RU" w:bidi="hi-IN"/>
        </w:rPr>
        <w:t xml:space="preserve">Начальник управления образования </w:t>
      </w:r>
      <w:r w:rsidRPr="00A078DB">
        <w:rPr>
          <w:rFonts w:ascii="Times New Roman" w:eastAsia="SimSun" w:hAnsi="Times New Roman" w:cs="F"/>
          <w:kern w:val="3"/>
          <w:sz w:val="24"/>
          <w:szCs w:val="28"/>
          <w:lang w:eastAsia="ru-RU" w:bidi="hi-IN"/>
        </w:rPr>
        <w:tab/>
      </w:r>
      <w:r>
        <w:rPr>
          <w:rFonts w:ascii="Times New Roman" w:eastAsia="SimSun" w:hAnsi="Times New Roman" w:cs="F"/>
          <w:noProof/>
          <w:kern w:val="3"/>
          <w:sz w:val="24"/>
          <w:szCs w:val="28"/>
          <w:lang w:eastAsia="ru-RU"/>
        </w:rPr>
        <w:drawing>
          <wp:inline distT="0" distB="0" distL="0" distR="0" wp14:anchorId="1D802C55" wp14:editId="593178CB">
            <wp:extent cx="993775" cy="597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78DB">
        <w:rPr>
          <w:rFonts w:ascii="Times New Roman" w:eastAsia="SimSun" w:hAnsi="Times New Roman" w:cs="F"/>
          <w:kern w:val="3"/>
          <w:sz w:val="24"/>
          <w:szCs w:val="28"/>
          <w:lang w:eastAsia="ru-RU" w:bidi="hi-IN"/>
        </w:rPr>
        <w:tab/>
      </w:r>
      <w:r w:rsidRPr="00A078DB">
        <w:rPr>
          <w:rFonts w:ascii="Times New Roman" w:eastAsia="SimSun" w:hAnsi="Times New Roman" w:cs="F"/>
          <w:kern w:val="3"/>
          <w:sz w:val="24"/>
          <w:szCs w:val="28"/>
          <w:lang w:eastAsia="ru-RU" w:bidi="hi-IN"/>
        </w:rPr>
        <w:tab/>
      </w:r>
      <w:r w:rsidRPr="00A078DB">
        <w:rPr>
          <w:rFonts w:ascii="Times New Roman" w:eastAsia="SimSun" w:hAnsi="Times New Roman" w:cs="F"/>
          <w:kern w:val="3"/>
          <w:sz w:val="24"/>
          <w:szCs w:val="28"/>
          <w:lang w:eastAsia="ru-RU" w:bidi="hi-IN"/>
        </w:rPr>
        <w:tab/>
        <w:t>Н.В. Андреева</w:t>
      </w:r>
    </w:p>
    <w:p w:rsidR="00AE2386" w:rsidRDefault="00AE2386" w:rsidP="00AE2386">
      <w:pPr>
        <w:tabs>
          <w:tab w:val="left" w:pos="2805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F"/>
          <w:kern w:val="3"/>
          <w:sz w:val="24"/>
          <w:szCs w:val="28"/>
          <w:lang w:eastAsia="ru-RU" w:bidi="hi-IN"/>
        </w:rPr>
      </w:pPr>
      <w:r>
        <w:rPr>
          <w:rFonts w:ascii="Times New Roman" w:eastAsia="SimSun" w:hAnsi="Times New Roman" w:cs="F"/>
          <w:kern w:val="3"/>
          <w:sz w:val="24"/>
          <w:szCs w:val="28"/>
          <w:lang w:eastAsia="ru-RU" w:bidi="hi-IN"/>
        </w:rPr>
        <w:tab/>
      </w:r>
      <w:r>
        <w:rPr>
          <w:rFonts w:ascii="Times New Roman" w:eastAsia="SimSun" w:hAnsi="Times New Roman" w:cs="F"/>
          <w:kern w:val="3"/>
          <w:sz w:val="24"/>
          <w:szCs w:val="28"/>
          <w:lang w:eastAsia="ru-RU" w:bidi="hi-IN"/>
        </w:rPr>
        <w:tab/>
      </w:r>
      <w:r>
        <w:rPr>
          <w:rFonts w:ascii="Times New Roman" w:eastAsia="SimSun" w:hAnsi="Times New Roman" w:cs="F"/>
          <w:kern w:val="3"/>
          <w:sz w:val="24"/>
          <w:szCs w:val="28"/>
          <w:lang w:eastAsia="ru-RU" w:bidi="hi-IN"/>
        </w:rPr>
        <w:tab/>
      </w:r>
      <w:r>
        <w:rPr>
          <w:rFonts w:ascii="Times New Roman" w:eastAsia="SimSun" w:hAnsi="Times New Roman" w:cs="F"/>
          <w:kern w:val="3"/>
          <w:sz w:val="24"/>
          <w:szCs w:val="28"/>
          <w:lang w:eastAsia="ru-RU" w:bidi="hi-IN"/>
        </w:rPr>
        <w:tab/>
      </w:r>
    </w:p>
    <w:p w:rsidR="00E01B20" w:rsidRDefault="00E01B20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386" w:rsidRDefault="00AE2386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386" w:rsidRDefault="00AE2386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386" w:rsidRDefault="00AE2386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386" w:rsidRDefault="00AE2386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386" w:rsidRDefault="00AE2386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386" w:rsidRDefault="00AE2386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386" w:rsidRDefault="00AE2386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386" w:rsidRDefault="00AE2386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386" w:rsidRDefault="00AE2386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386" w:rsidRDefault="00AE2386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1204" w:rsidRPr="00A078DB" w:rsidRDefault="006A1204" w:rsidP="006A1204">
      <w:pPr>
        <w:pageBreakBefore/>
        <w:suppressAutoHyphens/>
        <w:autoSpaceDN w:val="0"/>
        <w:spacing w:after="0" w:line="240" w:lineRule="auto"/>
        <w:ind w:left="6521"/>
        <w:jc w:val="right"/>
        <w:textAlignment w:val="baseline"/>
        <w:rPr>
          <w:rFonts w:ascii="Arial" w:eastAsia="SimSun" w:hAnsi="Arial" w:cs="F"/>
          <w:kern w:val="3"/>
          <w:sz w:val="24"/>
          <w:szCs w:val="24"/>
          <w:lang w:eastAsia="ru-RU" w:bidi="hi-IN"/>
        </w:rPr>
      </w:pPr>
      <w:r w:rsidRPr="00A078DB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lastRenderedPageBreak/>
        <w:t>Приложение 1 к</w:t>
      </w:r>
    </w:p>
    <w:p w:rsidR="006A1204" w:rsidRPr="00A078DB" w:rsidRDefault="006A1204" w:rsidP="006A120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</w:pPr>
      <w:r w:rsidRPr="00A078DB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>приказу управления образования администрации</w:t>
      </w:r>
    </w:p>
    <w:p w:rsidR="006A1204" w:rsidRPr="00A078DB" w:rsidRDefault="006A1204" w:rsidP="006A120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</w:pPr>
      <w:proofErr w:type="spellStart"/>
      <w:r w:rsidRPr="00A078DB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>Нюксенского</w:t>
      </w:r>
      <w:proofErr w:type="spellEnd"/>
      <w:r w:rsidRPr="00A078DB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 xml:space="preserve"> муниципального района</w:t>
      </w:r>
    </w:p>
    <w:p w:rsidR="006A1204" w:rsidRPr="00A078DB" w:rsidRDefault="006A1204" w:rsidP="006A120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</w:pPr>
      <w:r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>о</w:t>
      </w:r>
      <w:r w:rsidRPr="00A078DB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>т</w:t>
      </w:r>
      <w:r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 xml:space="preserve"> 19</w:t>
      </w:r>
      <w:r w:rsidRPr="00A078DB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>.06.2017 № 01-03/</w:t>
      </w:r>
      <w:r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>205-а</w:t>
      </w:r>
    </w:p>
    <w:p w:rsidR="006A1204" w:rsidRPr="00A078DB" w:rsidRDefault="006A1204" w:rsidP="006A1204">
      <w:pPr>
        <w:tabs>
          <w:tab w:val="left" w:pos="1981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</w:pPr>
    </w:p>
    <w:p w:rsidR="006A1204" w:rsidRPr="00A078DB" w:rsidRDefault="006A1204" w:rsidP="006A1204">
      <w:pPr>
        <w:tabs>
          <w:tab w:val="left" w:pos="1981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F"/>
          <w:kern w:val="3"/>
          <w:sz w:val="24"/>
          <w:szCs w:val="24"/>
          <w:lang w:eastAsia="ru-RU" w:bidi="hi-IN"/>
        </w:rPr>
      </w:pPr>
      <w:r w:rsidRPr="00A078DB">
        <w:rPr>
          <w:rFonts w:ascii="Times New Roman" w:eastAsia="SimSun" w:hAnsi="Times New Roman" w:cs="F"/>
          <w:b/>
          <w:smallCaps/>
          <w:kern w:val="3"/>
          <w:sz w:val="24"/>
          <w:szCs w:val="24"/>
          <w:lang w:eastAsia="ru-RU" w:bidi="hi-IN"/>
        </w:rPr>
        <w:t>Программа персонифицированного финансирования допо</w:t>
      </w:r>
      <w:r>
        <w:rPr>
          <w:rFonts w:ascii="Times New Roman" w:eastAsia="SimSun" w:hAnsi="Times New Roman" w:cs="F"/>
          <w:b/>
          <w:smallCaps/>
          <w:kern w:val="3"/>
          <w:sz w:val="24"/>
          <w:szCs w:val="24"/>
          <w:lang w:eastAsia="ru-RU" w:bidi="hi-IN"/>
        </w:rPr>
        <w:t xml:space="preserve">лнительного образования детей </w:t>
      </w:r>
      <w:proofErr w:type="spellStart"/>
      <w:r w:rsidRPr="00A078DB">
        <w:rPr>
          <w:rFonts w:ascii="Times New Roman" w:eastAsia="SimSun" w:hAnsi="Times New Roman" w:cs="F"/>
          <w:b/>
          <w:smallCaps/>
          <w:kern w:val="3"/>
          <w:sz w:val="24"/>
          <w:szCs w:val="24"/>
          <w:lang w:eastAsia="ru-RU" w:bidi="hi-IN"/>
        </w:rPr>
        <w:t>Нюксенского</w:t>
      </w:r>
      <w:proofErr w:type="spellEnd"/>
      <w:r w:rsidRPr="00A078DB">
        <w:rPr>
          <w:rFonts w:ascii="Times New Roman" w:eastAsia="SimSun" w:hAnsi="Times New Roman" w:cs="F"/>
          <w:b/>
          <w:smallCaps/>
          <w:kern w:val="3"/>
          <w:sz w:val="24"/>
          <w:szCs w:val="24"/>
          <w:lang w:eastAsia="ru-RU" w:bidi="hi-IN"/>
        </w:rPr>
        <w:t xml:space="preserve"> муниципального района на 2017 год</w:t>
      </w:r>
    </w:p>
    <w:p w:rsidR="006A1204" w:rsidRPr="00A078DB" w:rsidRDefault="006A1204" w:rsidP="006A1204">
      <w:pPr>
        <w:tabs>
          <w:tab w:val="left" w:pos="19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F"/>
          <w:b/>
          <w:smallCaps/>
          <w:kern w:val="3"/>
          <w:sz w:val="24"/>
          <w:szCs w:val="24"/>
          <w:lang w:eastAsia="ru-RU" w:bidi="hi-IN"/>
        </w:rPr>
      </w:pPr>
    </w:p>
    <w:p w:rsidR="006A1204" w:rsidRPr="00A078DB" w:rsidRDefault="006A1204" w:rsidP="006A1204">
      <w:pPr>
        <w:widowControl w:val="0"/>
        <w:numPr>
          <w:ilvl w:val="0"/>
          <w:numId w:val="4"/>
        </w:numPr>
        <w:tabs>
          <w:tab w:val="left" w:pos="2341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F"/>
          <w:kern w:val="3"/>
          <w:sz w:val="24"/>
          <w:szCs w:val="24"/>
          <w:lang w:eastAsia="ru-RU" w:bidi="hi-IN"/>
        </w:rPr>
      </w:pPr>
      <w:r w:rsidRPr="00A078DB">
        <w:rPr>
          <w:rFonts w:ascii="Times New Roman" w:eastAsia="SimSun" w:hAnsi="Times New Roman" w:cs="F"/>
          <w:kern w:val="3"/>
          <w:sz w:val="24"/>
          <w:szCs w:val="24"/>
          <w:lang w:eastAsia="ru-RU" w:bidi="hi-IN"/>
        </w:rPr>
        <w:t>Общие сведения о программе персонифицированного финансирования</w:t>
      </w: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6517"/>
        <w:gridCol w:w="2379"/>
      </w:tblGrid>
      <w:tr w:rsidR="006A1204" w:rsidRPr="00A078DB" w:rsidTr="0020503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с 1 сентября 2017 года по 31 декабря 2017 года</w:t>
            </w:r>
          </w:p>
        </w:tc>
      </w:tr>
      <w:tr w:rsidR="006A1204" w:rsidRPr="00A078DB" w:rsidTr="0020503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1, 2 классы</w:t>
            </w:r>
          </w:p>
        </w:tc>
      </w:tr>
      <w:tr w:rsidR="006A1204" w:rsidRPr="00A078DB" w:rsidTr="0020503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 xml:space="preserve">Число сертификатов дополнительного образования, обеспечиваемых за счет средств бюджета </w:t>
            </w:r>
            <w:proofErr w:type="spellStart"/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Нюксенского</w:t>
            </w:r>
            <w:proofErr w:type="spellEnd"/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 xml:space="preserve"> муниципального района на период действия программы персонифицированного финансирования (не более), ед.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139</w:t>
            </w:r>
          </w:p>
        </w:tc>
      </w:tr>
      <w:tr w:rsidR="006A1204" w:rsidRPr="00A078DB" w:rsidTr="0020503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 xml:space="preserve">Общий объем обеспечения сертификатов дополнительного образования в соответствии с муниципальной программой </w:t>
            </w:r>
            <w:r w:rsidRPr="00A078D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«Развитие образования </w:t>
            </w:r>
            <w:proofErr w:type="spellStart"/>
            <w:r w:rsidRPr="00A078D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Hюксенского</w:t>
            </w:r>
            <w:proofErr w:type="spellEnd"/>
            <w:r w:rsidRPr="00A078D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муниципального района на 2016-2020 годы» </w:t>
            </w: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на период действия программы персонифицированного финансирования, тыс. рублей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333,6</w:t>
            </w:r>
          </w:p>
        </w:tc>
      </w:tr>
      <w:tr w:rsidR="006A1204" w:rsidRPr="00A078DB" w:rsidTr="0020503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Норматив обеспечения сертификатов дополнительного образования, установленный для соответствующей категории детей, тыс. рублей: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2,4</w:t>
            </w:r>
          </w:p>
        </w:tc>
      </w:tr>
      <w:tr w:rsidR="006A1204" w:rsidRPr="00A078DB" w:rsidTr="0020503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88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На период действия программы персонифицированного финансирования установлены следующие ограничения числа одновременно оказываемых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образования:</w:t>
            </w:r>
          </w:p>
        </w:tc>
      </w:tr>
      <w:tr w:rsidR="006A1204" w:rsidRPr="00A078DB" w:rsidTr="0020503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6.1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kern w:val="3"/>
                <w:sz w:val="24"/>
                <w:szCs w:val="24"/>
                <w:lang w:eastAsia="ru-RU" w:bidi="hi-IN"/>
              </w:rPr>
              <w:t>при реализации программ технической направленности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BC4600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б</w:t>
            </w:r>
            <w:r w:rsidRPr="00BC460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ез ограничений</w:t>
            </w:r>
          </w:p>
        </w:tc>
      </w:tr>
      <w:tr w:rsidR="006A1204" w:rsidRPr="00A078DB" w:rsidTr="0020503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  <w:lang w:eastAsia="ru-RU" w:bidi="hi-IN"/>
              </w:rPr>
              <w:t>6.2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  <w:lang w:eastAsia="ru-RU" w:bidi="hi-IN"/>
              </w:rPr>
              <w:t>при реализации образовательных программ художественной направленности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04" w:rsidRPr="00BC4600" w:rsidRDefault="006A1204" w:rsidP="002050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C460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без ограничений</w:t>
            </w:r>
          </w:p>
        </w:tc>
      </w:tr>
      <w:tr w:rsidR="006A1204" w:rsidRPr="00A078DB" w:rsidTr="0020503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  <w:lang w:eastAsia="ru-RU" w:bidi="hi-IN"/>
              </w:rPr>
              <w:t>6.3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  <w:lang w:eastAsia="ru-RU" w:bidi="hi-IN"/>
              </w:rPr>
              <w:t>при реализации образовательных программ физкультурно-спортивной направленности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04" w:rsidRPr="00BC4600" w:rsidRDefault="006A1204" w:rsidP="002050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C460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без ограничений</w:t>
            </w:r>
          </w:p>
        </w:tc>
      </w:tr>
      <w:tr w:rsidR="006A1204" w:rsidRPr="00A078DB" w:rsidTr="0020503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  <w:lang w:eastAsia="ru-RU" w:bidi="hi-IN"/>
              </w:rPr>
              <w:t>6.4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  <w:lang w:eastAsia="ru-RU" w:bidi="hi-IN"/>
              </w:rPr>
              <w:t>при реализации образовательных программ естественно-научной направленности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04" w:rsidRPr="00BC4600" w:rsidRDefault="006A1204" w:rsidP="002050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C460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без ограничений</w:t>
            </w:r>
          </w:p>
        </w:tc>
      </w:tr>
      <w:tr w:rsidR="006A1204" w:rsidRPr="00A078DB" w:rsidTr="0020503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  <w:lang w:eastAsia="ru-RU" w:bidi="hi-IN"/>
              </w:rPr>
              <w:t>6.5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  <w:lang w:eastAsia="ru-RU" w:bidi="hi-IN"/>
              </w:rPr>
              <w:t>при реализации образовательных программ туристско-краеведческой направленности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04" w:rsidRPr="00BC4600" w:rsidRDefault="006A1204" w:rsidP="002050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C460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без ограничений</w:t>
            </w:r>
          </w:p>
        </w:tc>
      </w:tr>
      <w:tr w:rsidR="006A1204" w:rsidRPr="00A078DB" w:rsidTr="0020503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  <w:lang w:eastAsia="ru-RU" w:bidi="hi-IN"/>
              </w:rPr>
              <w:t>6.6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204" w:rsidRPr="00A078DB" w:rsidRDefault="006A1204" w:rsidP="0020503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F"/>
                <w:kern w:val="3"/>
                <w:sz w:val="24"/>
                <w:szCs w:val="24"/>
                <w:lang w:eastAsia="ru-RU" w:bidi="hi-IN"/>
              </w:rPr>
            </w:pPr>
            <w:r w:rsidRPr="00A078DB">
              <w:rPr>
                <w:rFonts w:ascii="Times New Roman" w:eastAsia="SimSun" w:hAnsi="Times New Roman" w:cs="F"/>
                <w:color w:val="000000"/>
                <w:kern w:val="3"/>
                <w:sz w:val="24"/>
                <w:szCs w:val="24"/>
                <w:lang w:eastAsia="ru-RU" w:bidi="hi-IN"/>
              </w:rPr>
              <w:t>при реализации образовательных программ социально-педагогической направленности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04" w:rsidRPr="00BC4600" w:rsidRDefault="006A1204" w:rsidP="002050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C460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без ограничений</w:t>
            </w:r>
          </w:p>
        </w:tc>
      </w:tr>
    </w:tbl>
    <w:p w:rsidR="00AE2386" w:rsidRDefault="00AE2386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5EA2" w:rsidRPr="00595EA2" w:rsidRDefault="00595EA2" w:rsidP="00595E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95EA2">
        <w:rPr>
          <w:rFonts w:ascii="Times New Roman" w:hAnsi="Times New Roman" w:cs="Times New Roman"/>
          <w:sz w:val="24"/>
          <w:szCs w:val="24"/>
        </w:rPr>
        <w:t>II.</w:t>
      </w:r>
      <w:r w:rsidRPr="00595EA2">
        <w:rPr>
          <w:rFonts w:ascii="Times New Roman" w:hAnsi="Times New Roman" w:cs="Times New Roman"/>
          <w:sz w:val="24"/>
          <w:szCs w:val="24"/>
        </w:rPr>
        <w:tab/>
        <w:t>Порядок сопровождения реализации программы персонифицированного финансирования</w:t>
      </w:r>
    </w:p>
    <w:p w:rsidR="00595EA2" w:rsidRPr="00595EA2" w:rsidRDefault="00595EA2" w:rsidP="00595EA2">
      <w:pPr>
        <w:pStyle w:val="a3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95EA2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программы персонифицированного финансирования является – управление образования администрации </w:t>
      </w:r>
      <w:proofErr w:type="spellStart"/>
      <w:r w:rsidRPr="00595EA2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Pr="00595EA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95EA2" w:rsidRPr="00595EA2" w:rsidRDefault="00595EA2" w:rsidP="00595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EA2">
        <w:rPr>
          <w:rFonts w:ascii="Times New Roman" w:hAnsi="Times New Roman" w:cs="Times New Roman"/>
          <w:sz w:val="24"/>
          <w:szCs w:val="24"/>
        </w:rPr>
        <w:t>2.</w:t>
      </w:r>
      <w:r w:rsidRPr="00595EA2">
        <w:rPr>
          <w:rFonts w:ascii="Times New Roman" w:hAnsi="Times New Roman" w:cs="Times New Roman"/>
          <w:sz w:val="24"/>
          <w:szCs w:val="24"/>
        </w:rPr>
        <w:tab/>
        <w:t xml:space="preserve">Предоставление сертификатов дополнительного образования осуществляется в соответствии с разделом 3 программы персонифицированного финансирования с соблюдением правил персонифицированного финансирования дополнительного образования детей в Вологодской области (далее – Правила персонифицированного </w:t>
      </w:r>
      <w:r w:rsidRPr="00595EA2">
        <w:rPr>
          <w:rFonts w:ascii="Times New Roman" w:hAnsi="Times New Roman" w:cs="Times New Roman"/>
          <w:sz w:val="24"/>
          <w:szCs w:val="24"/>
        </w:rPr>
        <w:lastRenderedPageBreak/>
        <w:t>финансирования) лицам, указанным в пункте 2 раздела 1 программы персонифицированного финансирования.</w:t>
      </w:r>
    </w:p>
    <w:p w:rsidR="00595EA2" w:rsidRPr="00595EA2" w:rsidRDefault="00595EA2" w:rsidP="00595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EA2">
        <w:rPr>
          <w:rFonts w:ascii="Times New Roman" w:hAnsi="Times New Roman" w:cs="Times New Roman"/>
          <w:sz w:val="24"/>
          <w:szCs w:val="24"/>
        </w:rPr>
        <w:t>3.</w:t>
      </w:r>
      <w:r w:rsidRPr="00595EA2">
        <w:rPr>
          <w:rFonts w:ascii="Times New Roman" w:hAnsi="Times New Roman" w:cs="Times New Roman"/>
          <w:sz w:val="24"/>
          <w:szCs w:val="24"/>
        </w:rPr>
        <w:tab/>
        <w:t>Один ребенок может использовать для оплаты образовательных услуг только один сертификат дополнительного образования.</w:t>
      </w:r>
    </w:p>
    <w:p w:rsidR="00595EA2" w:rsidRPr="00595EA2" w:rsidRDefault="00595EA2" w:rsidP="00595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EA2">
        <w:rPr>
          <w:rFonts w:ascii="Times New Roman" w:hAnsi="Times New Roman" w:cs="Times New Roman"/>
          <w:sz w:val="24"/>
          <w:szCs w:val="24"/>
        </w:rPr>
        <w:t>4.</w:t>
      </w:r>
      <w:r w:rsidRPr="00595EA2">
        <w:rPr>
          <w:rFonts w:ascii="Times New Roman" w:hAnsi="Times New Roman" w:cs="Times New Roman"/>
          <w:sz w:val="24"/>
          <w:szCs w:val="24"/>
        </w:rPr>
        <w:tab/>
        <w:t xml:space="preserve">Финансовое обеспечение услуг, оказываемых полностью или частично за счет средств сертификата, осуществляется в соответствии с Правилами персонифицированного финансирования уполномоченной организацией, соответствующие расходы которой возмещаются за счет средств бюджета </w:t>
      </w:r>
      <w:proofErr w:type="spellStart"/>
      <w:r w:rsidRPr="00595EA2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Pr="00595EA2">
        <w:rPr>
          <w:rFonts w:ascii="Times New Roman" w:hAnsi="Times New Roman" w:cs="Times New Roman"/>
          <w:sz w:val="24"/>
          <w:szCs w:val="24"/>
        </w:rPr>
        <w:t xml:space="preserve"> муниципального района посредством предоставления субсидии на возмещение соответствующих затрат.</w:t>
      </w:r>
    </w:p>
    <w:p w:rsidR="00595EA2" w:rsidRPr="00595EA2" w:rsidRDefault="00595EA2" w:rsidP="00595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EA2">
        <w:rPr>
          <w:rFonts w:ascii="Times New Roman" w:hAnsi="Times New Roman" w:cs="Times New Roman"/>
          <w:sz w:val="24"/>
          <w:szCs w:val="24"/>
        </w:rPr>
        <w:t>5.</w:t>
      </w:r>
      <w:r w:rsidRPr="00595EA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5E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95EA2">
        <w:rPr>
          <w:rFonts w:ascii="Times New Roman" w:hAnsi="Times New Roman" w:cs="Times New Roman"/>
          <w:sz w:val="24"/>
          <w:szCs w:val="24"/>
        </w:rPr>
        <w:t xml:space="preserve"> счет оплаты образовательных услуг, получаемых одним ребенком в течение периода действия программы персонифицированного финансирования, не может быть направлено финансовых средств в объеме, превышающем нормативы обеспечения сертификатов дополнительного образования, установленные пунктом 5 раздела 1 программы персонифицированного финансирования.</w:t>
      </w:r>
    </w:p>
    <w:p w:rsidR="00595EA2" w:rsidRPr="00595EA2" w:rsidRDefault="00595EA2" w:rsidP="00595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EA2">
        <w:rPr>
          <w:rFonts w:ascii="Times New Roman" w:hAnsi="Times New Roman" w:cs="Times New Roman"/>
          <w:sz w:val="24"/>
          <w:szCs w:val="24"/>
        </w:rPr>
        <w:t>6.</w:t>
      </w:r>
      <w:r w:rsidRPr="00595EA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5E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95EA2">
        <w:rPr>
          <w:rFonts w:ascii="Times New Roman" w:hAnsi="Times New Roman" w:cs="Times New Roman"/>
          <w:sz w:val="24"/>
          <w:szCs w:val="24"/>
        </w:rPr>
        <w:t xml:space="preserve"> течение периода действия программы персонифицированного финансирования за счет сертификатов дополнительного образования не может одновременно оплачиваться больше услуг, чем предусмотрено в пунктах 6.1 – 6.6 раздела 1 программы персонифицированного финансирования.</w:t>
      </w:r>
    </w:p>
    <w:p w:rsidR="00595EA2" w:rsidRPr="00595EA2" w:rsidRDefault="00595EA2" w:rsidP="00595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5EA2" w:rsidRPr="00595EA2" w:rsidRDefault="00595EA2" w:rsidP="00595E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95EA2">
        <w:rPr>
          <w:rFonts w:ascii="Times New Roman" w:hAnsi="Times New Roman" w:cs="Times New Roman"/>
          <w:sz w:val="24"/>
          <w:szCs w:val="24"/>
        </w:rPr>
        <w:t>III Порядок предоставления сертификатов дополнительного образования</w:t>
      </w:r>
    </w:p>
    <w:p w:rsidR="00595EA2" w:rsidRPr="00595EA2" w:rsidRDefault="00595EA2" w:rsidP="00595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5EA2" w:rsidRPr="00595EA2" w:rsidRDefault="00595EA2" w:rsidP="00595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EA2">
        <w:rPr>
          <w:rFonts w:ascii="Times New Roman" w:hAnsi="Times New Roman" w:cs="Times New Roman"/>
          <w:sz w:val="24"/>
          <w:szCs w:val="24"/>
        </w:rPr>
        <w:t>1.</w:t>
      </w:r>
      <w:r w:rsidRPr="00595EA2">
        <w:rPr>
          <w:rFonts w:ascii="Times New Roman" w:hAnsi="Times New Roman" w:cs="Times New Roman"/>
          <w:sz w:val="24"/>
          <w:szCs w:val="24"/>
        </w:rPr>
        <w:tab/>
        <w:t>Сертификат дополнительного образования предоставляется лицам, указанным в пункте 1 раздела 1 программы персонифицированного финансирования на основании письменного заявления родителей (законных представителей) указанных лиц.</w:t>
      </w:r>
    </w:p>
    <w:p w:rsidR="00595EA2" w:rsidRPr="00595EA2" w:rsidRDefault="00595EA2" w:rsidP="00595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EA2">
        <w:rPr>
          <w:rFonts w:ascii="Times New Roman" w:hAnsi="Times New Roman" w:cs="Times New Roman"/>
          <w:sz w:val="24"/>
          <w:szCs w:val="24"/>
        </w:rPr>
        <w:t>2.</w:t>
      </w:r>
      <w:r w:rsidRPr="00595EA2">
        <w:rPr>
          <w:rFonts w:ascii="Times New Roman" w:hAnsi="Times New Roman" w:cs="Times New Roman"/>
          <w:sz w:val="24"/>
          <w:szCs w:val="24"/>
        </w:rPr>
        <w:tab/>
        <w:t>Предоставление сертификатов дополнительного образования осуществляется в общем порядке в случае наличия невостребованных сертификатов дополнительного образования. В случае если число предоставленных сертификатов дополнительного образования детей достигло число сертификатов, предусмотренных пунктом 3 раздела 1 программы персонифицированного финансирования прием заявлений родителей (законных представителей) детей (соответствующей категории детей) временно приостанавливается.</w:t>
      </w:r>
    </w:p>
    <w:p w:rsidR="00595EA2" w:rsidRPr="00595EA2" w:rsidRDefault="00595EA2" w:rsidP="00595E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5EA2">
        <w:rPr>
          <w:rFonts w:ascii="Times New Roman" w:hAnsi="Times New Roman" w:cs="Times New Roman"/>
          <w:sz w:val="24"/>
          <w:szCs w:val="24"/>
        </w:rPr>
        <w:t>3.</w:t>
      </w:r>
      <w:r w:rsidRPr="00595EA2">
        <w:rPr>
          <w:rFonts w:ascii="Times New Roman" w:hAnsi="Times New Roman" w:cs="Times New Roman"/>
          <w:sz w:val="24"/>
          <w:szCs w:val="24"/>
        </w:rPr>
        <w:tab/>
        <w:t>Лица, которым предоставляется сертификат дополнительного образования с 1 сентября 2017 года, не принимаются на обучение по дополнительным общеобразовательным общеразвивающим программам, реализуемым в рамках муниципального задания МБУДО «</w:t>
      </w:r>
      <w:proofErr w:type="spellStart"/>
      <w:r w:rsidRPr="00595EA2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Pr="00595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EA2">
        <w:rPr>
          <w:rFonts w:ascii="Times New Roman" w:hAnsi="Times New Roman" w:cs="Times New Roman"/>
          <w:sz w:val="24"/>
          <w:szCs w:val="24"/>
        </w:rPr>
        <w:t>рДТ</w:t>
      </w:r>
      <w:proofErr w:type="spellEnd"/>
      <w:r w:rsidRPr="00595EA2">
        <w:rPr>
          <w:rFonts w:ascii="Times New Roman" w:hAnsi="Times New Roman" w:cs="Times New Roman"/>
          <w:sz w:val="24"/>
          <w:szCs w:val="24"/>
        </w:rPr>
        <w:t>».</w:t>
      </w:r>
    </w:p>
    <w:p w:rsidR="006A1204" w:rsidRPr="00AE2386" w:rsidRDefault="006A1204" w:rsidP="00AE23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A1204" w:rsidRPr="00AE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63900"/>
    <w:multiLevelType w:val="multilevel"/>
    <w:tmpl w:val="C70221B2"/>
    <w:styleLink w:val="WWNum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lvlText w:val="%1.%2."/>
      <w:lvlJc w:val="left"/>
      <w:pPr>
        <w:ind w:left="126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198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340" w:hanging="1440"/>
      </w:pPr>
    </w:lvl>
    <w:lvl w:ilvl="7">
      <w:start w:val="1"/>
      <w:numFmt w:val="decimal"/>
      <w:lvlText w:val="%1.%2.%3.%4.%5.%6.%7.%8."/>
      <w:lvlJc w:val="left"/>
      <w:pPr>
        <w:ind w:left="2340" w:hanging="1440"/>
      </w:pPr>
    </w:lvl>
    <w:lvl w:ilvl="8">
      <w:start w:val="1"/>
      <w:numFmt w:val="decimal"/>
      <w:lvlText w:val="%1.%2.%3.%4.%5.%6.%7.%8.%9."/>
      <w:lvlJc w:val="left"/>
      <w:pPr>
        <w:ind w:left="2700" w:hanging="1800"/>
      </w:pPr>
    </w:lvl>
  </w:abstractNum>
  <w:abstractNum w:abstractNumId="1" w15:restartNumberingAfterBreak="0">
    <w:nsid w:val="241A3FB5"/>
    <w:multiLevelType w:val="multilevel"/>
    <w:tmpl w:val="9B4E8224"/>
    <w:styleLink w:val="WWNum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1260" w:hanging="360"/>
        </w:pPr>
      </w:lvl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39"/>
    <w:rsid w:val="00595EA2"/>
    <w:rsid w:val="006A1204"/>
    <w:rsid w:val="00AE2386"/>
    <w:rsid w:val="00BD5639"/>
    <w:rsid w:val="00E0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8119D-AAB3-44E4-BA4D-1E9FE578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386"/>
    <w:pPr>
      <w:spacing w:after="0" w:line="240" w:lineRule="auto"/>
    </w:pPr>
  </w:style>
  <w:style w:type="numbering" w:customStyle="1" w:styleId="WWNum2">
    <w:name w:val="WWNum2"/>
    <w:basedOn w:val="a2"/>
    <w:rsid w:val="00AE2386"/>
    <w:pPr>
      <w:numPr>
        <w:numId w:val="1"/>
      </w:numPr>
    </w:pPr>
  </w:style>
  <w:style w:type="numbering" w:customStyle="1" w:styleId="WWNum6">
    <w:name w:val="WWNum6"/>
    <w:basedOn w:val="a2"/>
    <w:rsid w:val="006A120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2017-07-14T05:08:00Z</dcterms:created>
  <dcterms:modified xsi:type="dcterms:W3CDTF">2017-07-14T05:15:00Z</dcterms:modified>
</cp:coreProperties>
</file>